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5B0B" w14:textId="77777777" w:rsidR="00BC4952" w:rsidRPr="008546A7" w:rsidRDefault="00BC4952">
      <w:pPr>
        <w:rPr>
          <w:b/>
          <w:sz w:val="24"/>
          <w:szCs w:val="24"/>
        </w:rPr>
      </w:pPr>
      <w:r w:rsidRPr="008546A7">
        <w:rPr>
          <w:b/>
          <w:sz w:val="24"/>
          <w:szCs w:val="24"/>
        </w:rPr>
        <w:t xml:space="preserve">Bericht AG Flucht, Migration, Integration der Kreissynode Potsdam zur Herbstsynode 2023 </w:t>
      </w:r>
    </w:p>
    <w:p w14:paraId="2FE0A038" w14:textId="77777777" w:rsidR="00BC4952" w:rsidRDefault="000203C2">
      <w:pPr>
        <w:pBdr>
          <w:bottom w:val="single" w:sz="6" w:space="1" w:color="auto"/>
        </w:pBdr>
      </w:pPr>
      <w:r>
        <w:t xml:space="preserve">Mitglieder der AG: </w:t>
      </w:r>
      <w:r w:rsidR="008546A7">
        <w:t xml:space="preserve">Andrea Vergara, Andreas Markert, Isabell Goepfrich, Eva-Maria Rütenick-Kulla, Elisabeth Kuck, Mhretab </w:t>
      </w:r>
      <w:proofErr w:type="spellStart"/>
      <w:r w:rsidR="008546A7">
        <w:t>Dige</w:t>
      </w:r>
      <w:proofErr w:type="spellEnd"/>
      <w:r w:rsidR="008546A7">
        <w:t xml:space="preserve">, </w:t>
      </w:r>
      <w:proofErr w:type="spellStart"/>
      <w:r w:rsidR="008546A7">
        <w:t>Poorya</w:t>
      </w:r>
      <w:proofErr w:type="spellEnd"/>
      <w:r w:rsidR="008546A7">
        <w:t xml:space="preserve"> Jalalvandi, </w:t>
      </w:r>
      <w:r w:rsidR="00BC4952">
        <w:t>Bernhard Fricke</w:t>
      </w:r>
    </w:p>
    <w:p w14:paraId="576F5B7C" w14:textId="77777777" w:rsidR="002F54EE" w:rsidRDefault="002F54EE"/>
    <w:p w14:paraId="1811D3B4" w14:textId="77777777" w:rsidR="00EC3C2A" w:rsidRDefault="00BC4952" w:rsidP="00EC3C2A">
      <w:r>
        <w:t>Die AG Flucht, Migration, Integration (AG Flucht) hat seit der letzten Kreissynode viermal getagt, davon einmal gemeinsam mit der Superintendentin. Themen waren</w:t>
      </w:r>
      <w:r w:rsidR="00E223D9">
        <w:t>:</w:t>
      </w:r>
    </w:p>
    <w:p w14:paraId="73B42F8E" w14:textId="319223DF" w:rsidR="00E223D9" w:rsidRDefault="00BC4952" w:rsidP="00EC3C2A">
      <w:pPr>
        <w:pStyle w:val="Listenabsatz"/>
        <w:numPr>
          <w:ilvl w:val="0"/>
          <w:numId w:val="3"/>
        </w:numPr>
      </w:pPr>
      <w:r>
        <w:t xml:space="preserve">die Arbeit mit Ehrenamtlichen, </w:t>
      </w:r>
    </w:p>
    <w:p w14:paraId="527278C7" w14:textId="77777777" w:rsidR="00E223D9" w:rsidRDefault="00BC4952" w:rsidP="00E223D9">
      <w:pPr>
        <w:pStyle w:val="Listenabsatz"/>
        <w:numPr>
          <w:ilvl w:val="0"/>
          <w:numId w:val="3"/>
        </w:numPr>
      </w:pPr>
      <w:r>
        <w:t xml:space="preserve">die Situation der Eritreischen und Iranischen Communities mit den Themen Selbstorganisation, Partizipation und interkulturelles Miteinander, </w:t>
      </w:r>
    </w:p>
    <w:p w14:paraId="0C583166" w14:textId="77777777" w:rsidR="00E223D9" w:rsidRDefault="00BC4952" w:rsidP="00E223D9">
      <w:pPr>
        <w:pStyle w:val="Listenabsatz"/>
        <w:numPr>
          <w:ilvl w:val="0"/>
          <w:numId w:val="3"/>
        </w:numPr>
      </w:pPr>
      <w:r>
        <w:t>die politischen Herausforderungen einer</w:t>
      </w:r>
      <w:r w:rsidR="002F54EE">
        <w:t xml:space="preserve"> immer aggressiver werdenden De</w:t>
      </w:r>
      <w:r>
        <w:t>batte zu Flucht und Asyl und – nicht zuletzt –</w:t>
      </w:r>
    </w:p>
    <w:p w14:paraId="59E63B60" w14:textId="77777777" w:rsidR="00E223D9" w:rsidRDefault="00BC4952" w:rsidP="00E223D9">
      <w:pPr>
        <w:pStyle w:val="Listenabsatz"/>
        <w:numPr>
          <w:ilvl w:val="0"/>
          <w:numId w:val="3"/>
        </w:numPr>
      </w:pPr>
      <w:r>
        <w:t xml:space="preserve"> unsere Handlungsmöglichkeiten in den Gemeinden, im Kirchenkreis, in der Diakonie und in der Landeshauptstadt Potsdam. </w:t>
      </w:r>
    </w:p>
    <w:p w14:paraId="66158766" w14:textId="43D7D96D" w:rsidR="00BC4952" w:rsidRDefault="00BC4952" w:rsidP="00EC3C2A">
      <w:pPr>
        <w:pStyle w:val="Listenabsatz"/>
        <w:numPr>
          <w:ilvl w:val="0"/>
          <w:numId w:val="3"/>
        </w:numPr>
      </w:pPr>
      <w:r>
        <w:t xml:space="preserve">die Personalsituation in der AG und </w:t>
      </w:r>
      <w:r w:rsidR="00E223D9">
        <w:t>die</w:t>
      </w:r>
      <w:r w:rsidR="00EC3C2A">
        <w:t xml:space="preserve"> </w:t>
      </w:r>
      <w:r>
        <w:t>Besetzung der Pfarrstelle.</w:t>
      </w:r>
    </w:p>
    <w:p w14:paraId="62F84EB6" w14:textId="77777777" w:rsidR="00BC4952" w:rsidRDefault="00BC4952">
      <w:r>
        <w:t>Wir haben folgendes festgestellt:</w:t>
      </w:r>
    </w:p>
    <w:p w14:paraId="6AF08337" w14:textId="656E0411" w:rsidR="00BC4952" w:rsidRDefault="00BC4952" w:rsidP="00BC4952">
      <w:pPr>
        <w:pStyle w:val="Listenabsatz"/>
        <w:numPr>
          <w:ilvl w:val="0"/>
          <w:numId w:val="2"/>
        </w:numPr>
      </w:pPr>
      <w:r>
        <w:t>Es gibt einen großen Bedarf, insbesondere bei Kindern, zur Begleitung des Bildungsprozesses. Inzwischen gibt es 1</w:t>
      </w:r>
      <w:r w:rsidR="00EC3C2A">
        <w:t>0</w:t>
      </w:r>
      <w:r>
        <w:t xml:space="preserve"> </w:t>
      </w:r>
      <w:proofErr w:type="spellStart"/>
      <w:proofErr w:type="gramStart"/>
      <w:r>
        <w:t>Lernpat:innen</w:t>
      </w:r>
      <w:proofErr w:type="spellEnd"/>
      <w:proofErr w:type="gramEnd"/>
      <w:r>
        <w:t xml:space="preserve"> </w:t>
      </w:r>
      <w:r w:rsidR="00EC3C2A">
        <w:t xml:space="preserve">mit 12 Kindern </w:t>
      </w:r>
      <w:r>
        <w:t xml:space="preserve">unter der </w:t>
      </w:r>
      <w:r w:rsidR="00EC3C2A">
        <w:t xml:space="preserve">ehrenamtlichen </w:t>
      </w:r>
      <w:r>
        <w:t>Leitung von Elisabeth Kuck</w:t>
      </w:r>
      <w:r w:rsidR="003D505E">
        <w:t>. Leider ist es noch nicht gelungen, eine Koordinationsstelle einzurichten (10 Stunden</w:t>
      </w:r>
      <w:r w:rsidR="00EC3C2A">
        <w:t xml:space="preserve"> / Minijob</w:t>
      </w:r>
      <w:r w:rsidR="003D505E">
        <w:t xml:space="preserve">), das Geld </w:t>
      </w:r>
      <w:r w:rsidR="00EC3C2A">
        <w:t>könnte eingeworben werden</w:t>
      </w:r>
      <w:r w:rsidR="003D505E">
        <w:t>.</w:t>
      </w:r>
    </w:p>
    <w:p w14:paraId="27E6D2C9" w14:textId="57FB49B9" w:rsidR="003D505E" w:rsidRDefault="003D505E" w:rsidP="00BC4952">
      <w:pPr>
        <w:pStyle w:val="Listenabsatz"/>
        <w:numPr>
          <w:ilvl w:val="0"/>
          <w:numId w:val="2"/>
        </w:numPr>
      </w:pPr>
      <w:r>
        <w:t>Es gibt einen kleinen und festen Stamm von interessierten</w:t>
      </w:r>
      <w:r w:rsidR="00EB0CD8">
        <w:t>, aktiven</w:t>
      </w:r>
      <w:r>
        <w:t xml:space="preserve"> Ehrenamtlichen. Leider finden sich nur schwer neue Ehrenamtliche. Das Ehrenamtscafé trifft sich </w:t>
      </w:r>
      <w:r w:rsidR="00E223D9">
        <w:t>vierteljährlich</w:t>
      </w:r>
      <w:r w:rsidR="00EC3C2A">
        <w:t xml:space="preserve"> </w:t>
      </w:r>
      <w:r>
        <w:t>zu Austausch und Planung.</w:t>
      </w:r>
    </w:p>
    <w:p w14:paraId="5D3141F5" w14:textId="5DF34DC5" w:rsidR="003D505E" w:rsidRDefault="003D505E" w:rsidP="00BC4952">
      <w:pPr>
        <w:pStyle w:val="Listenabsatz"/>
        <w:numPr>
          <w:ilvl w:val="0"/>
          <w:numId w:val="2"/>
        </w:numPr>
      </w:pPr>
      <w:r>
        <w:t xml:space="preserve">Die Beteiligung von </w:t>
      </w:r>
      <w:proofErr w:type="spellStart"/>
      <w:proofErr w:type="gramStart"/>
      <w:r>
        <w:t>Migrant:innen</w:t>
      </w:r>
      <w:proofErr w:type="spellEnd"/>
      <w:proofErr w:type="gramEnd"/>
      <w:r>
        <w:t xml:space="preserve"> in der AG Flucht hat sehr positive Auswirkungen. Wir reden miteinander auf Augenhöhe. Wir merken, dass </w:t>
      </w:r>
      <w:r w:rsidR="00EC3C2A">
        <w:t xml:space="preserve">es für alle schwierig ist, </w:t>
      </w:r>
      <w:r>
        <w:t xml:space="preserve">die Arbeitswelt (mit Schichtarbeit) </w:t>
      </w:r>
      <w:r w:rsidR="00EC3C2A">
        <w:t xml:space="preserve">und </w:t>
      </w:r>
      <w:r>
        <w:t xml:space="preserve">das ehrenamtliche Engagement </w:t>
      </w:r>
      <w:r w:rsidR="00EC3C2A">
        <w:t>zu koordinieren</w:t>
      </w:r>
      <w:r>
        <w:t>.</w:t>
      </w:r>
      <w:r w:rsidR="00EB0CD8">
        <w:t xml:space="preserve"> Zudem lernen wir, dass die Gremienarbeit (auch im GKR) etwas typisch </w:t>
      </w:r>
      <w:proofErr w:type="spellStart"/>
      <w:r w:rsidR="007C5205">
        <w:t>D</w:t>
      </w:r>
      <w:r w:rsidR="007A4F75">
        <w:t>eutsches</w:t>
      </w:r>
      <w:proofErr w:type="spellEnd"/>
      <w:r w:rsidR="00EB0CD8">
        <w:t xml:space="preserve"> ist.</w:t>
      </w:r>
    </w:p>
    <w:p w14:paraId="59FB6AFD" w14:textId="4B5968ED" w:rsidR="00EC3C2A" w:rsidRDefault="00EC3C2A" w:rsidP="00BC4952">
      <w:pPr>
        <w:pStyle w:val="Listenabsatz"/>
        <w:numPr>
          <w:ilvl w:val="0"/>
          <w:numId w:val="2"/>
        </w:numPr>
      </w:pPr>
      <w:r>
        <w:t xml:space="preserve">Die intensive inhaltliche Arbeit in der AG Flucht (z.B. die Entwicklung von Konzepten, die Inhalte der Migrationspolitik) </w:t>
      </w:r>
      <w:r w:rsidR="0075673E">
        <w:t>könnte noch stärker in die Öffentlichkeit der Gemeinden getragen werden.</w:t>
      </w:r>
    </w:p>
    <w:p w14:paraId="45BC4525" w14:textId="77777777" w:rsidR="002A6F72" w:rsidRDefault="002A6F72" w:rsidP="00BC4952">
      <w:pPr>
        <w:pStyle w:val="Listenabsatz"/>
        <w:numPr>
          <w:ilvl w:val="0"/>
          <w:numId w:val="2"/>
        </w:numPr>
      </w:pPr>
      <w:r>
        <w:t>Es braucht eine neue Berufung der Kreissynode zu den Mitgliedern in der AG Flucht.</w:t>
      </w:r>
    </w:p>
    <w:p w14:paraId="62B580EB" w14:textId="77777777" w:rsidR="00BC4952" w:rsidRDefault="00BC4952">
      <w:r>
        <w:t>Wir haben folgendes getan:</w:t>
      </w:r>
    </w:p>
    <w:p w14:paraId="03312035" w14:textId="668EF58F" w:rsidR="0075673E" w:rsidRDefault="0075673E" w:rsidP="00BC4952">
      <w:pPr>
        <w:pStyle w:val="Listenabsatz"/>
        <w:numPr>
          <w:ilvl w:val="0"/>
          <w:numId w:val="1"/>
        </w:numPr>
      </w:pPr>
      <w:r>
        <w:t>In der AG wurde aus den Arbeitsbereichen (Gemeinde, Ehrenamt, Diakonie, Migrantenorganisationen, Stadtteilarbeit) berichtet, die aktuelle Situation in Potsdam, Brandenburg und darüber hinaus diskutiert und die Arbeit des Flüchtlingspfarrers begleitet.</w:t>
      </w:r>
    </w:p>
    <w:p w14:paraId="6A83390E" w14:textId="0E18113A" w:rsidR="001D2ECD" w:rsidRDefault="0075673E" w:rsidP="001D2ECD">
      <w:pPr>
        <w:pStyle w:val="Listenabsatz"/>
        <w:numPr>
          <w:ilvl w:val="0"/>
          <w:numId w:val="1"/>
        </w:numPr>
      </w:pPr>
      <w:r>
        <w:t>Themen waren</w:t>
      </w:r>
      <w:r w:rsidR="001D2ECD">
        <w:t xml:space="preserve"> unter anderem</w:t>
      </w:r>
      <w:r>
        <w:t>:</w:t>
      </w:r>
    </w:p>
    <w:p w14:paraId="31243479" w14:textId="77777777" w:rsidR="001D2ECD" w:rsidRDefault="0075673E" w:rsidP="001D2ECD">
      <w:pPr>
        <w:pStyle w:val="Listenabsatz"/>
        <w:numPr>
          <w:ilvl w:val="1"/>
          <w:numId w:val="1"/>
        </w:numPr>
      </w:pPr>
      <w:r>
        <w:t>Die Situation an den Außengrenzen der EU mit einer Veranstaltung zum Tag des Flüchtlings (Diakonie)</w:t>
      </w:r>
    </w:p>
    <w:p w14:paraId="26D37113" w14:textId="3D7E3826" w:rsidR="001D2ECD" w:rsidRDefault="0075673E" w:rsidP="001D2ECD">
      <w:pPr>
        <w:pStyle w:val="Listenabsatz"/>
        <w:numPr>
          <w:ilvl w:val="1"/>
          <w:numId w:val="1"/>
        </w:numPr>
      </w:pPr>
      <w:r>
        <w:t>Die H</w:t>
      </w:r>
      <w:r w:rsidR="001D2ECD">
        <w:t>erausforderungen im Kirchenasyl, insbesondere die Finanzierung.</w:t>
      </w:r>
      <w:r w:rsidR="00BE0FB9">
        <w:t xml:space="preserve"> Im Berichtszeitraum wurden im Kirchenkreis Potsdam 4 Kirchenasyle begleitet (KG Bornstedt)</w:t>
      </w:r>
    </w:p>
    <w:p w14:paraId="24A38848" w14:textId="77777777" w:rsidR="001D2ECD" w:rsidRDefault="001D2ECD" w:rsidP="001D2ECD">
      <w:pPr>
        <w:pStyle w:val="Listenabsatz"/>
        <w:numPr>
          <w:ilvl w:val="1"/>
          <w:numId w:val="1"/>
        </w:numPr>
      </w:pPr>
      <w:r>
        <w:t>Die Begleitung von Projekten in der Flüchtlingsarbeit und in der interkulturellen Arbeit mit Antragstellungen an den Flüchtlingsfonds.</w:t>
      </w:r>
    </w:p>
    <w:p w14:paraId="5E51EFE5" w14:textId="4C598735" w:rsidR="001D2ECD" w:rsidRDefault="001D2ECD" w:rsidP="001D2ECD">
      <w:pPr>
        <w:pStyle w:val="Listenabsatz"/>
        <w:numPr>
          <w:ilvl w:val="1"/>
          <w:numId w:val="1"/>
        </w:numPr>
      </w:pPr>
      <w:r>
        <w:t xml:space="preserve">Die interkulturelle Öffnung der Gemeinden (Workshop in der </w:t>
      </w:r>
      <w:proofErr w:type="spellStart"/>
      <w:r>
        <w:t>Sternkirche</w:t>
      </w:r>
      <w:proofErr w:type="spellEnd"/>
      <w:r>
        <w:t>).</w:t>
      </w:r>
    </w:p>
    <w:p w14:paraId="21A4CB61" w14:textId="58959D47" w:rsidR="001D2ECD" w:rsidRDefault="001D2ECD" w:rsidP="001D2ECD">
      <w:pPr>
        <w:pStyle w:val="Listenabsatz"/>
        <w:numPr>
          <w:ilvl w:val="1"/>
          <w:numId w:val="1"/>
        </w:numPr>
      </w:pPr>
      <w:r>
        <w:lastRenderedPageBreak/>
        <w:t>Berichte aus der AG Ausländerbehörde in der LHP Potsdam und aus der AG Flucht und Asyl im Landesintegrationsbeirat</w:t>
      </w:r>
    </w:p>
    <w:p w14:paraId="76325B25" w14:textId="14638932" w:rsidR="00BE0FB9" w:rsidRDefault="00BE0FB9" w:rsidP="00BE0FB9">
      <w:pPr>
        <w:pStyle w:val="Listenabsatz"/>
        <w:numPr>
          <w:ilvl w:val="0"/>
          <w:numId w:val="1"/>
        </w:numPr>
      </w:pPr>
      <w:r>
        <w:t>Auf dem Kirchenkreisfest gab es einen gemeinsamen Stand von Flüchtlingspfarrer und Diakonie, sowie die Beteiligung der AG Mitglieder an der Gestaltung des Kirchenkreisfestes. Es ergaben sich viele Gespräche mit Einzelnen.</w:t>
      </w:r>
    </w:p>
    <w:p w14:paraId="681FA776" w14:textId="6ECE99E5" w:rsidR="00FD7FA4" w:rsidRDefault="001D2ECD" w:rsidP="00BC4952">
      <w:pPr>
        <w:pStyle w:val="Listenabsatz"/>
        <w:numPr>
          <w:ilvl w:val="0"/>
          <w:numId w:val="1"/>
        </w:numPr>
      </w:pPr>
      <w:r>
        <w:t>Aus dem Konzept für die „Kirche in der Migrationsgesellschaft“ wurde die Stellenausschreibung für die Pfarrstelle entwickelt.</w:t>
      </w:r>
    </w:p>
    <w:p w14:paraId="06F2C787" w14:textId="68CD9889" w:rsidR="001D2ECD" w:rsidRDefault="001D2ECD" w:rsidP="00BC4952">
      <w:pPr>
        <w:pStyle w:val="Listenabsatz"/>
        <w:numPr>
          <w:ilvl w:val="0"/>
          <w:numId w:val="1"/>
        </w:numPr>
      </w:pPr>
      <w:r>
        <w:t>Auf Antrag der AG Flucht ist der Kirchenkreis Potsdam dem Verein „Asyl in der Kirche Berlin-Brandenburg e.V.“ beigetreten.</w:t>
      </w:r>
    </w:p>
    <w:p w14:paraId="78865EFE" w14:textId="77777777" w:rsidR="00BC4952" w:rsidRDefault="00BC4952" w:rsidP="00BC4952">
      <w:pPr>
        <w:pStyle w:val="Listenabsatz"/>
        <w:numPr>
          <w:ilvl w:val="0"/>
          <w:numId w:val="1"/>
        </w:numPr>
      </w:pPr>
      <w:r>
        <w:t>Verabschiedung des Flüchtlingspfarrers und des Gründungsmitglieds Pfarrer Andreas Markert.</w:t>
      </w:r>
    </w:p>
    <w:p w14:paraId="55F74157" w14:textId="77777777" w:rsidR="00BC4952" w:rsidRDefault="00172ADE">
      <w:r>
        <w:t>Schlussfolgerung:</w:t>
      </w:r>
    </w:p>
    <w:p w14:paraId="0992853E" w14:textId="060F3E69" w:rsidR="00984691" w:rsidRDefault="00172ADE" w:rsidP="00172ADE">
      <w:r>
        <w:t xml:space="preserve">Die „Kirche in der Migrationsgesellschaft“ muss sich aktiv für eine Willkommenskultur einsetzen, diese </w:t>
      </w:r>
      <w:r w:rsidR="00BE0FB9">
        <w:t>l</w:t>
      </w:r>
      <w:r>
        <w:t xml:space="preserve">eben und im Schutz von Geflüchteten nicht nachlassen. </w:t>
      </w:r>
      <w:r w:rsidR="00984691">
        <w:t>Sie darf stolz sein auf das, was an Öffnungen und an Integration in Potsdam geleistet wurde.</w:t>
      </w:r>
    </w:p>
    <w:p w14:paraId="550E5ECF" w14:textId="77777777" w:rsidR="00984691" w:rsidRDefault="00172ADE" w:rsidP="00172ADE">
      <w:r>
        <w:t xml:space="preserve">Die „Kirche in der Migrationsgesellschaft“ muss das Gespräch mit allen suchen, die sich von einer verfehlten Sozial- und Infrastrukturpolitik benachteiligt fühlen und dafür Geflüchtete verantwortlich machen. </w:t>
      </w:r>
      <w:r w:rsidR="00984691">
        <w:t>Es braucht eine Haltung der Barmherzigkeit.</w:t>
      </w:r>
    </w:p>
    <w:p w14:paraId="23580963" w14:textId="11DA085B" w:rsidR="00172ADE" w:rsidRDefault="00172ADE" w:rsidP="00172ADE">
      <w:r>
        <w:t xml:space="preserve">Die </w:t>
      </w:r>
      <w:r w:rsidR="00984691">
        <w:t>„</w:t>
      </w:r>
      <w:r>
        <w:t>Kirche in der Migrationsgesellschaft</w:t>
      </w:r>
      <w:r w:rsidR="00984691">
        <w:t>“</w:t>
      </w:r>
      <w:r>
        <w:t xml:space="preserve"> muss sich – in einem breiten Netzwerk - allen Kräften entgegenstellen, die </w:t>
      </w:r>
      <w:r w:rsidR="00984691">
        <w:t>Konflikte</w:t>
      </w:r>
      <w:r>
        <w:t xml:space="preserve"> auf dem Rücken von </w:t>
      </w:r>
      <w:proofErr w:type="spellStart"/>
      <w:proofErr w:type="gramStart"/>
      <w:r>
        <w:t>Migrant:innen</w:t>
      </w:r>
      <w:proofErr w:type="spellEnd"/>
      <w:proofErr w:type="gramEnd"/>
      <w:r>
        <w:t xml:space="preserve"> </w:t>
      </w:r>
      <w:r w:rsidR="00984691">
        <w:t>und Geflüchteten austragen</w:t>
      </w:r>
      <w:r>
        <w:t xml:space="preserve"> und die das Asylrecht auf regionaler, nationaler und europäischer Ebene verschärfen</w:t>
      </w:r>
      <w:r w:rsidR="00E51E2F">
        <w:t xml:space="preserve"> bzw. faktisch abschaffen</w:t>
      </w:r>
      <w:r>
        <w:t>.</w:t>
      </w:r>
    </w:p>
    <w:p w14:paraId="036CDACF" w14:textId="77777777" w:rsidR="00172ADE" w:rsidRDefault="00172ADE"/>
    <w:sectPr w:rsidR="00172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A5A8A"/>
    <w:multiLevelType w:val="hybridMultilevel"/>
    <w:tmpl w:val="F71453D4"/>
    <w:lvl w:ilvl="0" w:tplc="7FC8A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23C6"/>
    <w:multiLevelType w:val="hybridMultilevel"/>
    <w:tmpl w:val="4EC42E84"/>
    <w:lvl w:ilvl="0" w:tplc="DA80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F39D2"/>
    <w:multiLevelType w:val="hybridMultilevel"/>
    <w:tmpl w:val="A52882D8"/>
    <w:lvl w:ilvl="0" w:tplc="C7129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6756">
    <w:abstractNumId w:val="2"/>
  </w:num>
  <w:num w:numId="2" w16cid:durableId="284389539">
    <w:abstractNumId w:val="1"/>
  </w:num>
  <w:num w:numId="3" w16cid:durableId="12128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52"/>
    <w:rsid w:val="000203C2"/>
    <w:rsid w:val="00172ADE"/>
    <w:rsid w:val="001D2ECD"/>
    <w:rsid w:val="001F5398"/>
    <w:rsid w:val="002776F5"/>
    <w:rsid w:val="002A6F72"/>
    <w:rsid w:val="002F54EE"/>
    <w:rsid w:val="003D505E"/>
    <w:rsid w:val="004871C3"/>
    <w:rsid w:val="004F40F9"/>
    <w:rsid w:val="00685BAA"/>
    <w:rsid w:val="007504FD"/>
    <w:rsid w:val="0075673E"/>
    <w:rsid w:val="00786A83"/>
    <w:rsid w:val="007A4F75"/>
    <w:rsid w:val="007C5205"/>
    <w:rsid w:val="008546A7"/>
    <w:rsid w:val="00984691"/>
    <w:rsid w:val="00BC4952"/>
    <w:rsid w:val="00BE0FB9"/>
    <w:rsid w:val="00DF282F"/>
    <w:rsid w:val="00E223D9"/>
    <w:rsid w:val="00E51E2F"/>
    <w:rsid w:val="00EB0CD8"/>
    <w:rsid w:val="00EC3C2A"/>
    <w:rsid w:val="00F36FBD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08F"/>
  <w15:chartTrackingRefBased/>
  <w15:docId w15:val="{4FD09611-C4C4-4AE5-9BB1-66ECE940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952"/>
    <w:pPr>
      <w:ind w:left="720"/>
      <w:contextualSpacing/>
    </w:pPr>
  </w:style>
  <w:style w:type="paragraph" w:styleId="berarbeitung">
    <w:name w:val="Revision"/>
    <w:hidden/>
    <w:uiPriority w:val="99"/>
    <w:semiHidden/>
    <w:rsid w:val="00E223D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51E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1E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1E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E2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</dc:creator>
  <cp:keywords/>
  <dc:description/>
  <cp:lastModifiedBy>Flüchtlings Arbeit</cp:lastModifiedBy>
  <cp:revision>2</cp:revision>
  <cp:lastPrinted>2024-10-24T10:54:00Z</cp:lastPrinted>
  <dcterms:created xsi:type="dcterms:W3CDTF">2024-10-24T10:55:00Z</dcterms:created>
  <dcterms:modified xsi:type="dcterms:W3CDTF">2024-10-24T10:55:00Z</dcterms:modified>
</cp:coreProperties>
</file>